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  <w:lang w:val="en-GB"/>
        </w:rPr>
        <w:t>Birstwith Parish Council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Clerk:  Mrs J Worsnop Tel: 01423 770654 e-mail: birstwithparishcouncil@gmail.com</w:t>
      </w:r>
    </w:p>
    <w:p>
      <w:pPr>
        <w:pStyle w:val="Normal"/>
        <w:jc w:val="center"/>
        <w:rPr/>
      </w:pPr>
      <w:r>
        <w:rPr>
          <w:b/>
          <w:bCs/>
          <w:sz w:val="21"/>
          <w:szCs w:val="21"/>
          <w:lang w:val="en-GB"/>
        </w:rPr>
        <w:t>Website: Birstwith-pc.org.uk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NOTICE OF BIRSTWITH PARISH COUNCIL MEETING TO BE HELD</w:t>
      </w:r>
    </w:p>
    <w:p>
      <w:pPr>
        <w:pStyle w:val="Normal"/>
        <w:tabs>
          <w:tab w:val="left" w:pos="8604" w:leader="none"/>
        </w:tabs>
        <w:jc w:val="center"/>
        <w:rPr/>
      </w:pPr>
      <w:r>
        <w:rPr>
          <w:b/>
          <w:bCs/>
          <w:lang w:val="en-GB"/>
        </w:rPr>
        <w:t>ON THURSDAY 28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 MARCH 2024 IN THE READING ROOM AT 7.30 PM</w:t>
      </w:r>
    </w:p>
    <w:p>
      <w:pPr>
        <w:pStyle w:val="Normal"/>
        <w:tabs>
          <w:tab w:val="left" w:pos="8604" w:leader="none"/>
        </w:tabs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tabs>
          <w:tab w:val="left" w:pos="8604" w:leader="none"/>
        </w:tabs>
        <w:jc w:val="left"/>
        <w:rPr/>
      </w:pPr>
      <w:r>
        <w:rPr>
          <w:b/>
          <w:bCs/>
          <w:sz w:val="20"/>
          <w:szCs w:val="20"/>
          <w:lang w:val="en-GB"/>
        </w:rPr>
        <w:t>Dear Councillor                                                                                                                        22</w:t>
      </w:r>
      <w:r>
        <w:rPr>
          <w:b/>
          <w:bCs/>
          <w:sz w:val="20"/>
          <w:szCs w:val="20"/>
          <w:vertAlign w:val="superscript"/>
          <w:lang w:val="en-GB"/>
        </w:rPr>
        <w:t xml:space="preserve">nd </w:t>
      </w:r>
      <w:r>
        <w:rPr>
          <w:b/>
          <w:bCs/>
          <w:sz w:val="20"/>
          <w:szCs w:val="20"/>
          <w:lang w:val="en-GB"/>
        </w:rPr>
        <w:t xml:space="preserve"> March 2024</w:t>
      </w:r>
    </w:p>
    <w:p>
      <w:pPr>
        <w:pStyle w:val="Normal"/>
        <w:jc w:val="center"/>
        <w:rPr>
          <w:b/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</w:r>
    </w:p>
    <w:p>
      <w:pPr>
        <w:pStyle w:val="Normal"/>
        <w:jc w:val="left"/>
        <w:rPr/>
      </w:pPr>
      <w:r>
        <w:rPr>
          <w:b w:val="false"/>
          <w:bCs w:val="false"/>
          <w:lang w:val="en-GB"/>
        </w:rPr>
        <w:t>You are summoned to attend the next meeting of Birstwith Parish Council to be held on THURSDAY 28th March 2024</w:t>
      </w:r>
      <w:r>
        <w:rPr>
          <w:b/>
          <w:bCs/>
          <w:lang w:val="en-GB"/>
        </w:rPr>
        <w:t xml:space="preserve"> </w:t>
      </w:r>
      <w:r>
        <w:rPr>
          <w:b w:val="false"/>
          <w:bCs w:val="false"/>
          <w:lang w:val="en-GB"/>
        </w:rPr>
        <w:t>at 7.30 pm in the Reading Room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  <w:lang w:val="en-GB"/>
        </w:rPr>
        <w:t>AGENDA</w:t>
      </w:r>
    </w:p>
    <w:p>
      <w:pPr>
        <w:pStyle w:val="Normal"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rPr/>
      </w:pPr>
      <w:r>
        <w:rPr>
          <w:lang w:val="en-GB"/>
        </w:rPr>
        <w:t>1</w:t>
        <w:tab/>
        <w:t xml:space="preserve">Apologies for absence </w:t>
      </w:r>
    </w:p>
    <w:p>
      <w:pPr>
        <w:pStyle w:val="Normal"/>
        <w:rPr>
          <w:b/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2</w:t>
      </w:r>
      <w:r>
        <w:rPr>
          <w:b/>
          <w:bCs/>
          <w:u w:val="none"/>
          <w:lang w:val="en-GB"/>
        </w:rPr>
        <w:tab/>
      </w:r>
      <w:r>
        <w:rPr>
          <w:b w:val="false"/>
          <w:bCs w:val="false"/>
          <w:u w:val="none"/>
          <w:lang w:val="en-GB"/>
        </w:rPr>
        <w:t>To receive any declarations of interest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u w:val="none"/>
          <w:lang w:val="en-GB"/>
        </w:rPr>
        <w:t>3</w:t>
        <w:tab/>
        <w:t xml:space="preserve">Parishioners’ questions (max 3 mins)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4</w:t>
        <w:tab/>
        <w:t xml:space="preserve">To confirm the minutes of the last meeting held on 22nd February 2024 as a true and correct </w:t>
        <w:tab/>
        <w:t>record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lang w:val="en-GB"/>
        </w:rPr>
        <w:t>5</w:t>
        <w:tab/>
        <w:t>To receive an update from County Councillor Nathan Hull on 1 Balsum on Lackon Bank</w:t>
      </w:r>
    </w:p>
    <w:p>
      <w:pPr>
        <w:pStyle w:val="Normal"/>
        <w:rPr/>
      </w:pPr>
      <w:r>
        <w:rPr>
          <w:lang w:val="en-GB"/>
        </w:rPr>
        <w:tab/>
        <w:t>2 Was a Section 38 Agreement put on original planning application West House Gardens</w:t>
      </w:r>
    </w:p>
    <w:p>
      <w:pPr>
        <w:pStyle w:val="Normal"/>
        <w:rPr/>
      </w:pPr>
      <w:r>
        <w:rPr>
          <w:lang w:val="en-GB"/>
        </w:rPr>
        <w:tab/>
        <w:t>for the footpath outside Doctors Surgery + other matters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>
          <w:sz w:val="20"/>
          <w:szCs w:val="20"/>
          <w:lang w:val="en-GB"/>
        </w:rPr>
        <w:t>6</w:t>
        <w:tab/>
      </w:r>
      <w:r>
        <w:rPr>
          <w:sz w:val="24"/>
          <w:szCs w:val="24"/>
          <w:lang w:val="en-GB"/>
        </w:rPr>
        <w:t>To receive updates regarding: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 xml:space="preserve">            </w:t>
      </w:r>
      <w:r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The Play Area</w:t>
      </w:r>
      <w:r>
        <w:rPr>
          <w:sz w:val="22"/>
          <w:szCs w:val="22"/>
          <w:lang w:val="en-GB"/>
        </w:rPr>
        <w:t>:  Further discussion on the possibility of additional play equipment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Highway matters:  </w:t>
      </w:r>
      <w:r>
        <w:rPr>
          <w:b w:val="false"/>
          <w:bCs w:val="false"/>
          <w:sz w:val="22"/>
          <w:szCs w:val="22"/>
          <w:lang w:val="en-GB"/>
        </w:rPr>
        <w:t>Still awaiting a reply from Highways re: new Birstwith sign on Clint Bank.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Footpath outside The Gables has finally been repaired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 xml:space="preserve">Dog Fouling bin on Darley Road </w:t>
      </w:r>
      <w:r>
        <w:rPr>
          <w:b w:val="false"/>
          <w:bCs w:val="false"/>
          <w:sz w:val="22"/>
          <w:szCs w:val="22"/>
          <w:lang w:val="en-GB"/>
        </w:rPr>
        <w:t>two bins still remain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BIB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ab/>
        <w:t xml:space="preserve">Footpath from Birstwith to Hampsthwaite </w:t>
      </w:r>
      <w:r>
        <w:rPr>
          <w:b w:val="false"/>
          <w:bCs w:val="false"/>
          <w:sz w:val="22"/>
          <w:szCs w:val="22"/>
          <w:lang w:val="en-GB"/>
        </w:rPr>
        <w:t>re-arranged meeting should take place with HPC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on Friday 22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nd</w:t>
      </w:r>
      <w:r>
        <w:rPr>
          <w:b w:val="false"/>
          <w:bCs w:val="false"/>
          <w:sz w:val="22"/>
          <w:szCs w:val="22"/>
          <w:lang w:val="en-GB"/>
        </w:rPr>
        <w:t xml:space="preserve"> March - councillors to report back to meeting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NYCC Grass Cutting</w:t>
      </w:r>
    </w:p>
    <w:p>
      <w:pPr>
        <w:pStyle w:val="Normal"/>
        <w:rPr/>
      </w:pPr>
      <w:r>
        <w:rPr>
          <w:b/>
          <w:bCs/>
          <w:sz w:val="22"/>
          <w:szCs w:val="22"/>
          <w:lang w:val="en-GB"/>
        </w:rPr>
        <w:tab/>
        <w:t>Greenacres Sleights Lane HG3 2LE –</w:t>
      </w:r>
      <w:r>
        <w:rPr>
          <w:b w:val="false"/>
          <w:bCs w:val="false"/>
          <w:sz w:val="22"/>
          <w:szCs w:val="22"/>
          <w:lang w:val="en-GB"/>
        </w:rPr>
        <w:t xml:space="preserve"> Query re large pond close to property.  Reply from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GB"/>
        </w:rPr>
        <w:tab/>
        <w:t>Support Team NYC request will be actioned asap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 </w:t>
      </w:r>
      <w:r>
        <w:rPr>
          <w:b w:val="false"/>
          <w:bCs w:val="false"/>
          <w:sz w:val="22"/>
          <w:szCs w:val="22"/>
          <w:lang w:val="en-GB"/>
        </w:rPr>
        <w:t>7</w:t>
        <w:tab/>
      </w:r>
      <w:r>
        <w:rPr>
          <w:b/>
          <w:bCs/>
          <w:sz w:val="22"/>
          <w:szCs w:val="22"/>
          <w:lang w:val="en-GB"/>
        </w:rPr>
        <w:t xml:space="preserve">Appointment of  Auditor – </w:t>
      </w:r>
      <w:r>
        <w:rPr>
          <w:b w:val="false"/>
          <w:bCs w:val="false"/>
          <w:sz w:val="22"/>
          <w:szCs w:val="22"/>
          <w:lang w:val="en-GB"/>
        </w:rPr>
        <w:t>John Dennis has kindly agreed to undertake our PC audit again this year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 </w:t>
      </w:r>
      <w:r>
        <w:rPr>
          <w:b w:val="false"/>
          <w:bCs w:val="false"/>
          <w:sz w:val="22"/>
          <w:szCs w:val="22"/>
          <w:lang w:val="en-GB"/>
        </w:rPr>
        <w:t>8</w:t>
      </w:r>
      <w:r>
        <w:rPr>
          <w:b/>
          <w:bCs/>
          <w:sz w:val="22"/>
          <w:szCs w:val="22"/>
          <w:lang w:val="en-GB"/>
        </w:rPr>
        <w:tab/>
        <w:t>A/c’s to be approved for payment: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G H Brooks</w:t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Salt for Birstwith Grange</w:t>
        <w:tab/>
        <w:tab/>
        <w:t>chq 278</w:t>
        <w:tab/>
        <w:tab/>
        <w:t xml:space="preserve"> 99.08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>S</w:t>
      </w:r>
      <w:r>
        <w:rPr>
          <w:b/>
          <w:bCs/>
          <w:sz w:val="22"/>
          <w:szCs w:val="22"/>
          <w:lang w:val="en-GB"/>
        </w:rPr>
        <w:t>mith of Derby</w:t>
        <w:tab/>
        <w:tab/>
      </w:r>
      <w:r>
        <w:rPr>
          <w:b w:val="false"/>
          <w:bCs w:val="false"/>
          <w:sz w:val="22"/>
          <w:szCs w:val="22"/>
          <w:lang w:val="en-GB"/>
        </w:rPr>
        <w:t>School Clock repairs</w:t>
        <w:tab/>
        <w:tab/>
        <w:tab/>
        <w:t>chq 279</w:t>
        <w:tab/>
        <w:t xml:space="preserve">          2757.60</w:t>
      </w:r>
      <w:r>
        <w:rPr>
          <w:b/>
          <w:bCs/>
          <w:sz w:val="22"/>
          <w:szCs w:val="22"/>
          <w:lang w:val="en-GB"/>
        </w:rPr>
        <w:tab/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Birstwith Reading Room</w:t>
        <w:tab/>
      </w:r>
      <w:r>
        <w:rPr>
          <w:b w:val="false"/>
          <w:bCs w:val="false"/>
          <w:sz w:val="22"/>
          <w:szCs w:val="22"/>
          <w:lang w:val="en-GB"/>
        </w:rPr>
        <w:t>Room hire Jan/Feb/Mar</w:t>
      </w:r>
      <w:r>
        <w:rPr>
          <w:b/>
          <w:bCs/>
          <w:sz w:val="22"/>
          <w:szCs w:val="22"/>
          <w:lang w:val="en-GB"/>
        </w:rPr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chq 280              51.00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J Worsnop</w:t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 xml:space="preserve">Salary, Exps. </w:t>
      </w:r>
      <w:r>
        <w:rPr>
          <w:b w:val="false"/>
          <w:bCs w:val="false"/>
          <w:sz w:val="22"/>
          <w:szCs w:val="22"/>
          <w:lang w:val="en-GB"/>
        </w:rPr>
        <w:t>Stat &amp;</w:t>
      </w:r>
      <w:r>
        <w:rPr>
          <w:b w:val="false"/>
          <w:bCs w:val="false"/>
          <w:sz w:val="22"/>
          <w:szCs w:val="22"/>
          <w:lang w:val="en-GB"/>
        </w:rPr>
        <w:t xml:space="preserve"> Office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  <w:tab/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including tax refund</w:t>
      </w:r>
      <w:r>
        <w:rPr>
          <w:b w:val="false"/>
          <w:bCs w:val="false"/>
          <w:sz w:val="22"/>
          <w:szCs w:val="22"/>
          <w:lang w:val="en-GB"/>
        </w:rPr>
        <w:tab/>
        <w:tab/>
        <w:tab/>
        <w:t>chq 281</w:t>
        <w:tab/>
        <w:t xml:space="preserve">            </w:t>
      </w:r>
      <w:r>
        <w:rPr>
          <w:b w:val="false"/>
          <w:bCs w:val="false"/>
          <w:sz w:val="22"/>
          <w:szCs w:val="22"/>
          <w:lang w:val="en-GB"/>
        </w:rPr>
        <w:t>953.09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British Gas</w:t>
        <w:tab/>
        <w:tab/>
        <w:tab/>
      </w:r>
      <w:r>
        <w:rPr>
          <w:b w:val="false"/>
          <w:bCs w:val="false"/>
          <w:sz w:val="22"/>
          <w:szCs w:val="22"/>
          <w:lang w:val="en-GB"/>
        </w:rPr>
        <w:t>Elec a/c 6.2.24 to 5.3.24</w:t>
        <w:tab/>
        <w:tab/>
        <w:tab/>
        <w:t>DD</w:t>
        <w:tab/>
        <w:tab/>
        <w:t xml:space="preserve"> 13.44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>T P Jones &amp; Co</w:t>
        <w:tab/>
        <w:tab/>
      </w:r>
      <w:r>
        <w:rPr>
          <w:b w:val="false"/>
          <w:bCs w:val="false"/>
          <w:sz w:val="22"/>
          <w:szCs w:val="22"/>
          <w:lang w:val="en-GB"/>
        </w:rPr>
        <w:t>Payroll Preparation 2023 – 2024</w:t>
        <w:tab/>
        <w:tab/>
        <w:t>chq 282</w:t>
        <w:tab/>
        <w:tab/>
        <w:t xml:space="preserve"> 84.48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 </w:t>
      </w:r>
      <w:r>
        <w:rPr>
          <w:b w:val="false"/>
          <w:bCs w:val="false"/>
          <w:sz w:val="22"/>
          <w:szCs w:val="22"/>
          <w:lang w:val="en-GB"/>
        </w:rPr>
        <w:t>9</w:t>
        <w:tab/>
      </w:r>
      <w:r>
        <w:rPr>
          <w:b/>
          <w:bCs/>
          <w:sz w:val="22"/>
          <w:szCs w:val="22"/>
          <w:lang w:val="en-GB"/>
        </w:rPr>
        <w:t xml:space="preserve">Summary </w:t>
      </w:r>
      <w:r>
        <w:rPr>
          <w:b w:val="false"/>
          <w:bCs w:val="false"/>
          <w:sz w:val="22"/>
          <w:szCs w:val="22"/>
          <w:lang w:val="en-GB"/>
        </w:rPr>
        <w:t>of end of year accounts</w:t>
      </w:r>
    </w:p>
    <w:p>
      <w:pPr>
        <w:pStyle w:val="Normal"/>
        <w:ind w:hanging="0"/>
        <w:rPr>
          <w:b w:val="false"/>
          <w:b w:val="false"/>
          <w:bCs w:val="false"/>
          <w:sz w:val="22"/>
          <w:szCs w:val="22"/>
          <w:lang w:val="en-GB"/>
        </w:rPr>
      </w:pPr>
      <w:r>
        <w:rPr>
          <w:b w:val="false"/>
          <w:bCs w:val="false"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10</w:t>
        <w:tab/>
      </w:r>
      <w:r>
        <w:rPr>
          <w:b/>
          <w:bCs/>
          <w:sz w:val="22"/>
          <w:szCs w:val="22"/>
          <w:lang w:val="en-GB"/>
        </w:rPr>
        <w:t>Insurance</w:t>
      </w:r>
      <w:r>
        <w:rPr>
          <w:b w:val="false"/>
          <w:bCs w:val="false"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</w:p>
    <w:p>
      <w:pPr>
        <w:pStyle w:val="Normal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>11</w:t>
        <w:tab/>
      </w:r>
      <w:r>
        <w:rPr>
          <w:b/>
          <w:bCs/>
          <w:sz w:val="22"/>
          <w:szCs w:val="22"/>
          <w:lang w:val="en-GB"/>
        </w:rPr>
        <w:t>Planning Applications: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>Works to 1 cherry of tree preservation order No 71/2007 Lateral reduction by 3 ft to prune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back from property </w:t>
      </w:r>
      <w:r>
        <w:rPr>
          <w:b w:val="false"/>
          <w:bCs w:val="false"/>
          <w:sz w:val="22"/>
          <w:szCs w:val="22"/>
          <w:lang w:val="en-GB"/>
        </w:rPr>
        <w:t>6.91.292 TPO ZC24/00824/TPO 7 Collin Wood Lane Birstwith HG3 3FG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  <w:t>Retrospective permission for installation of rooflights and change of use of existing outbuilding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  <w:t xml:space="preserve">and associated land to ancillary purposes to serve </w:t>
      </w:r>
      <w:r>
        <w:rPr>
          <w:b w:val="false"/>
          <w:bCs w:val="false"/>
          <w:sz w:val="22"/>
          <w:szCs w:val="22"/>
          <w:lang w:val="en-GB"/>
        </w:rPr>
        <w:t xml:space="preserve"> Grange Farm High Birstwith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ab/>
        <w:t xml:space="preserve">Granted subject to conditions 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>12</w:t>
        <w:tab/>
      </w:r>
      <w:r>
        <w:rPr>
          <w:b/>
          <w:bCs/>
          <w:sz w:val="22"/>
          <w:szCs w:val="22"/>
          <w:lang w:val="en-GB"/>
        </w:rPr>
        <w:t>Correspondence: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 xml:space="preserve">New Home to school travel policy -  Consultation – </w:t>
      </w:r>
      <w:r>
        <w:rPr>
          <w:b w:val="false"/>
          <w:bCs w:val="false"/>
          <w:sz w:val="22"/>
          <w:szCs w:val="22"/>
          <w:lang w:val="en-GB"/>
        </w:rPr>
        <w:t>The necessary information can be found on the</w:t>
      </w:r>
    </w:p>
    <w:p>
      <w:pPr>
        <w:pStyle w:val="Normal"/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 xml:space="preserve">Council’s website </w:t>
      </w:r>
      <w:hyperlink r:id="rId2">
        <w:r>
          <w:rPr>
            <w:rStyle w:val="InternetLink"/>
            <w:b w:val="false"/>
            <w:bCs w:val="false"/>
            <w:sz w:val="22"/>
            <w:szCs w:val="22"/>
            <w:lang w:val="en-GB"/>
          </w:rPr>
          <w:t>https://www.northyorks.gov.uk/your-council/consultations-and-engagement/current</w:t>
        </w:r>
      </w:hyperlink>
    </w:p>
    <w:p>
      <w:pPr>
        <w:pStyle w:val="Normal"/>
        <w:ind w:hanging="0"/>
        <w:rPr/>
      </w:pPr>
      <w:r>
        <w:rPr>
          <w:b w:val="false"/>
          <w:bCs w:val="false"/>
          <w:color w:val="0066FF"/>
          <w:sz w:val="22"/>
          <w:szCs w:val="22"/>
          <w:lang w:val="en-GB"/>
        </w:rPr>
        <w:t>- consultations/home-school-travel-policy-consultation.</w:t>
      </w:r>
      <w:r>
        <w:rPr>
          <w:b w:val="false"/>
          <w:bCs w:val="false"/>
          <w:sz w:val="22"/>
          <w:szCs w:val="22"/>
          <w:lang w:val="en-GB"/>
        </w:rPr>
        <w:t xml:space="preserve">  Consultation closing Friday 12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lang w:val="en-GB"/>
        </w:rPr>
        <w:t xml:space="preserve"> April 2024</w:t>
      </w:r>
    </w:p>
    <w:p>
      <w:pPr>
        <w:pStyle w:val="Normal"/>
        <w:ind w:hanging="0"/>
        <w:rPr/>
      </w:pPr>
      <w:r>
        <w:rPr>
          <w:b/>
          <w:bCs/>
          <w:sz w:val="22"/>
          <w:szCs w:val="22"/>
          <w:lang w:val="en-GB"/>
        </w:rPr>
        <w:t xml:space="preserve">D-DAY 80 Celebrations - </w:t>
      </w:r>
      <w:r>
        <w:rPr>
          <w:b w:val="false"/>
          <w:bCs w:val="false"/>
          <w:sz w:val="22"/>
          <w:szCs w:val="22"/>
          <w:lang w:val="en-GB"/>
        </w:rPr>
        <w:t>6</w:t>
      </w:r>
      <w:r>
        <w:rPr>
          <w:b w:val="false"/>
          <w:bCs w:val="false"/>
          <w:sz w:val="22"/>
          <w:szCs w:val="22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lang w:val="en-GB"/>
        </w:rPr>
        <w:t xml:space="preserve"> June 2024</w:t>
      </w:r>
    </w:p>
    <w:p>
      <w:pPr>
        <w:pStyle w:val="Normal"/>
        <w:ind w:hanging="0"/>
        <w:rPr>
          <w:b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b w:val="false"/>
          <w:bCs w:val="false"/>
          <w:sz w:val="22"/>
          <w:szCs w:val="22"/>
          <w:lang w:val="en-GB"/>
        </w:rPr>
        <w:tab/>
      </w:r>
    </w:p>
    <w:p>
      <w:pPr>
        <w:pStyle w:val="Normal"/>
        <w:ind w:left="720" w:hanging="720"/>
        <w:rPr/>
      </w:pPr>
      <w:r>
        <w:rPr>
          <w:b/>
          <w:bCs/>
          <w:sz w:val="22"/>
          <w:szCs w:val="22"/>
          <w:u w:val="none"/>
          <w:lang w:val="en-GB"/>
        </w:rPr>
        <w:t xml:space="preserve">Date of next meeting   </w:t>
      </w:r>
      <w:r>
        <w:rPr>
          <w:b w:val="false"/>
          <w:bCs w:val="false"/>
          <w:sz w:val="22"/>
          <w:szCs w:val="22"/>
          <w:u w:val="none"/>
          <w:lang w:val="en-GB"/>
        </w:rPr>
        <w:t>2</w:t>
      </w:r>
      <w:r>
        <w:rPr>
          <w:b w:val="false"/>
          <w:bCs w:val="false"/>
          <w:sz w:val="22"/>
          <w:szCs w:val="22"/>
          <w:u w:val="none"/>
          <w:lang w:val="en-GB"/>
        </w:rPr>
        <w:t>5</w:t>
      </w:r>
      <w:r>
        <w:rPr>
          <w:b w:val="false"/>
          <w:bCs w:val="false"/>
          <w:sz w:val="22"/>
          <w:szCs w:val="22"/>
          <w:u w:val="none"/>
          <w:vertAlign w:val="superscript"/>
          <w:lang w:val="en-GB"/>
        </w:rPr>
        <w:t>th</w:t>
      </w:r>
      <w:r>
        <w:rPr>
          <w:b w:val="false"/>
          <w:bCs w:val="false"/>
          <w:sz w:val="22"/>
          <w:szCs w:val="22"/>
          <w:u w:val="none"/>
          <w:lang w:val="en-GB"/>
        </w:rPr>
        <w:t xml:space="preserve"> April 202</w:t>
      </w:r>
      <w:r>
        <w:rPr>
          <w:b w:val="false"/>
          <w:bCs w:val="false"/>
          <w:sz w:val="22"/>
          <w:szCs w:val="22"/>
          <w:u w:val="none"/>
          <w:lang w:val="en-GB"/>
        </w:rPr>
        <w:t>4</w:t>
      </w:r>
    </w:p>
    <w:p>
      <w:pPr>
        <w:pStyle w:val="Normal"/>
        <w:ind w:left="720" w:hanging="720"/>
        <w:rPr>
          <w:sz w:val="22"/>
          <w:szCs w:val="22"/>
          <w:u w:val="none"/>
          <w:lang w:val="en-GB"/>
        </w:rPr>
      </w:pPr>
      <w:r>
        <w:rPr>
          <w:sz w:val="22"/>
          <w:szCs w:val="22"/>
          <w:u w:val="none"/>
          <w:lang w:val="en-GB"/>
        </w:rPr>
      </w:r>
    </w:p>
    <w:p>
      <w:pPr>
        <w:pStyle w:val="Normal"/>
        <w:ind w:left="720" w:hanging="720"/>
        <w:rPr/>
      </w:pPr>
      <w:r>
        <w:rPr>
          <w:b/>
          <w:bCs/>
          <w:i/>
          <w:iCs/>
          <w:sz w:val="22"/>
          <w:szCs w:val="22"/>
          <w:u w:val="none"/>
          <w:lang w:val="en-GB"/>
        </w:rPr>
        <w:t>Jenni Worsnop  - Clerk</w:t>
      </w:r>
    </w:p>
    <w:sectPr>
      <w:type w:val="nextPage"/>
      <w:pgSz w:w="12240" w:h="15840"/>
      <w:pgMar w:left="1800" w:right="540" w:header="0" w:top="0" w:footer="0" w:bottom="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c8384a"/>
    <w:rPr>
      <w:color w:val="0000FF"/>
      <w:u w:val="single"/>
    </w:rPr>
  </w:style>
  <w:style w:type="character" w:styleId="FollowedHyperlink">
    <w:name w:val="FollowedHyperlink"/>
    <w:qFormat/>
    <w:rsid w:val="00c8384a"/>
    <w:rPr>
      <w:color w:val="800080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f44ccc"/>
    <w:rPr>
      <w:rFonts w:ascii="Segoe UI" w:hAnsi="Segoe UI" w:cs="Segoe UI"/>
      <w:sz w:val="18"/>
      <w:szCs w:val="18"/>
      <w:lang w:val="en-US" w:eastAsia="zh-C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rsid w:val="00444f2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4c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orthyorks.gov.uk/your-council/consultations-and-engagement/curren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LibreOffice/5.2.5.1$Windows_X86_64 LibreOffice_project/0312e1a284a7d50ca85a365c316c7abbf20a4d22</Application>
  <Pages>2</Pages>
  <Words>447</Words>
  <Characters>2369</Characters>
  <CharactersWithSpaces>3013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2016-11-14T16:03:00Z</dcterms:created>
  <dc:creator>Worsnop</dc:creator>
  <dc:description/>
  <dc:language>en-GB</dc:language>
  <cp:lastModifiedBy/>
  <cp:lastPrinted>2023-03-13T14:06:15Z</cp:lastPrinted>
  <dcterms:modified xsi:type="dcterms:W3CDTF">2024-03-23T08:49:19Z</dcterms:modified>
  <cp:revision>75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